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24"/>
          <w:szCs w:val="24"/>
        </w:rPr>
      </w:pPr>
      <w:r w:rsidDel="00000000" w:rsidR="00000000" w:rsidRPr="00000000">
        <w:rPr/>
        <w:drawing>
          <wp:inline distB="0" distT="0" distL="0" distR="0">
            <wp:extent cx="1728216" cy="768096"/>
            <wp:effectExtent b="0" l="0" r="0" t="0"/>
            <wp:docPr descr="A picture containing knife&#10;&#10;Description automatically generated" id="1" name="image1.png"/>
            <a:graphic>
              <a:graphicData uri="http://schemas.openxmlformats.org/drawingml/2006/picture">
                <pic:pic>
                  <pic:nvPicPr>
                    <pic:cNvPr descr="A picture containing knife&#10;&#10;Description automatically generated" id="0" name="image1.png"/>
                    <pic:cNvPicPr preferRelativeResize="0"/>
                  </pic:nvPicPr>
                  <pic:blipFill>
                    <a:blip r:embed="rId6"/>
                    <a:srcRect b="0" l="0" r="0" t="0"/>
                    <a:stretch>
                      <a:fillRect/>
                    </a:stretch>
                  </pic:blipFill>
                  <pic:spPr>
                    <a:xfrm>
                      <a:off x="0" y="0"/>
                      <a:ext cx="1728216" cy="76809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line="240" w:lineRule="auto"/>
        <w:jc w:val="center"/>
        <w:rPr>
          <w:sz w:val="24"/>
          <w:szCs w:val="24"/>
        </w:rPr>
      </w:pPr>
      <w:r w:rsidDel="00000000" w:rsidR="00000000" w:rsidRPr="00000000">
        <w:rPr>
          <w:b w:val="1"/>
          <w:sz w:val="28"/>
          <w:szCs w:val="28"/>
          <w:rtl w:val="0"/>
        </w:rPr>
        <w:t xml:space="preserve">NeurIPS 2025 Affinity Events Application Template</w:t>
      </w:r>
      <w:r w:rsidDel="00000000" w:rsidR="00000000" w:rsidRPr="00000000">
        <w:rPr>
          <w:rtl w:val="0"/>
        </w:rPr>
      </w:r>
    </w:p>
    <w:p w:rsidR="00000000" w:rsidDel="00000000" w:rsidP="00000000" w:rsidRDefault="00000000" w:rsidRPr="00000000" w14:paraId="00000004">
      <w:pPr>
        <w:spacing w:line="240" w:lineRule="auto"/>
        <w:rPr>
          <w:sz w:val="24"/>
          <w:szCs w:val="24"/>
        </w:rPr>
      </w:pPr>
      <w:r w:rsidDel="00000000" w:rsidR="00000000" w:rsidRPr="00000000">
        <w:rPr>
          <w:rtl w:val="0"/>
        </w:rPr>
      </w:r>
    </w:p>
    <w:p w:rsidR="00000000" w:rsidDel="00000000" w:rsidP="00000000" w:rsidRDefault="00000000" w:rsidRPr="00000000" w14:paraId="00000005">
      <w:pPr>
        <w:spacing w:line="240" w:lineRule="auto"/>
        <w:rPr>
          <w:sz w:val="24"/>
          <w:szCs w:val="24"/>
        </w:rPr>
      </w:pPr>
      <w:r w:rsidDel="00000000" w:rsidR="00000000" w:rsidRPr="00000000">
        <w:rPr>
          <w:rtl w:val="0"/>
        </w:rPr>
      </w:r>
    </w:p>
    <w:p w:rsidR="00000000" w:rsidDel="00000000" w:rsidP="00000000" w:rsidRDefault="00000000" w:rsidRPr="00000000" w14:paraId="00000006">
      <w:pPr>
        <w:spacing w:line="240" w:lineRule="auto"/>
        <w:jc w:val="both"/>
        <w:rPr>
          <w:sz w:val="24"/>
          <w:szCs w:val="24"/>
        </w:rPr>
      </w:pPr>
      <w:r w:rsidDel="00000000" w:rsidR="00000000" w:rsidRPr="00000000">
        <w:rPr>
          <w:rtl w:val="0"/>
        </w:rPr>
      </w:r>
    </w:p>
    <w:p w:rsidR="00000000" w:rsidDel="00000000" w:rsidP="00000000" w:rsidRDefault="00000000" w:rsidRPr="00000000" w14:paraId="00000007">
      <w:pPr>
        <w:shd w:fill="ffffff" w:val="clear"/>
        <w:spacing w:after="240" w:lineRule="auto"/>
        <w:rPr>
          <w:color w:val="212529"/>
          <w:sz w:val="24"/>
          <w:szCs w:val="24"/>
        </w:rPr>
      </w:pPr>
      <w:r w:rsidDel="00000000" w:rsidR="00000000" w:rsidRPr="00000000">
        <w:rPr>
          <w:color w:val="212529"/>
          <w:sz w:val="24"/>
          <w:szCs w:val="24"/>
          <w:rtl w:val="0"/>
        </w:rPr>
        <w:t xml:space="preserve">We invite affinity groups interested in organizing an Affinity Event at NeurIPS 2025 to </w:t>
      </w:r>
      <w:r w:rsidDel="00000000" w:rsidR="00000000" w:rsidRPr="00000000">
        <w:rPr>
          <w:color w:val="212529"/>
          <w:sz w:val="24"/>
          <w:szCs w:val="24"/>
          <w:rtl w:val="0"/>
        </w:rPr>
        <w:t xml:space="preserve">fill in this proposal</w:t>
      </w:r>
      <w:r w:rsidDel="00000000" w:rsidR="00000000" w:rsidRPr="00000000">
        <w:rPr>
          <w:color w:val="212529"/>
          <w:sz w:val="24"/>
          <w:szCs w:val="24"/>
          <w:rtl w:val="0"/>
        </w:rPr>
        <w:t xml:space="preserve"> and email it (in PDF format) to: </w:t>
      </w:r>
      <w:hyperlink r:id="rId7">
        <w:r w:rsidDel="00000000" w:rsidR="00000000" w:rsidRPr="00000000">
          <w:rPr>
            <w:color w:val="1155cc"/>
            <w:sz w:val="24"/>
            <w:szCs w:val="24"/>
            <w:u w:val="single"/>
            <w:rtl w:val="0"/>
          </w:rPr>
          <w:t xml:space="preserve">affinity-chairs@neurips.cc</w:t>
        </w:r>
      </w:hyperlink>
      <w:r w:rsidDel="00000000" w:rsidR="00000000" w:rsidRPr="00000000">
        <w:rPr>
          <w:sz w:val="24"/>
          <w:szCs w:val="24"/>
          <w:rtl w:val="0"/>
        </w:rPr>
        <w:t xml:space="preserve">. Please answer all questions that are not marked as optional. </w:t>
      </w:r>
      <w:r w:rsidDel="00000000" w:rsidR="00000000" w:rsidRPr="00000000">
        <w:rPr>
          <w:rtl w:val="0"/>
        </w:rPr>
      </w:r>
    </w:p>
    <w:p w:rsidR="00000000" w:rsidDel="00000000" w:rsidP="00000000" w:rsidRDefault="00000000" w:rsidRPr="00000000" w14:paraId="00000008">
      <w:pPr>
        <w:shd w:fill="ffffff" w:val="clear"/>
        <w:spacing w:after="240" w:lineRule="auto"/>
        <w:rPr>
          <w:sz w:val="24"/>
          <w:szCs w:val="24"/>
        </w:rPr>
      </w:pPr>
      <w:r w:rsidDel="00000000" w:rsidR="00000000" w:rsidRPr="00000000">
        <w:rPr>
          <w:sz w:val="24"/>
          <w:szCs w:val="24"/>
          <w:rtl w:val="0"/>
        </w:rPr>
        <w:t xml:space="preserve">Deadline to submit proposal: Jun 14th, 2025 AOE</w:t>
      </w:r>
    </w:p>
    <w:p w:rsidR="00000000" w:rsidDel="00000000" w:rsidP="00000000" w:rsidRDefault="00000000" w:rsidRPr="00000000" w14:paraId="00000009">
      <w:pPr>
        <w:spacing w:line="240" w:lineRule="auto"/>
        <w:rPr>
          <w:sz w:val="24"/>
          <w:szCs w:val="24"/>
        </w:rPr>
      </w:pPr>
      <w:r w:rsidDel="00000000" w:rsidR="00000000" w:rsidRPr="00000000">
        <w:rPr>
          <w:rtl w:val="0"/>
        </w:rPr>
      </w:r>
    </w:p>
    <w:p w:rsidR="00000000" w:rsidDel="00000000" w:rsidP="00000000" w:rsidRDefault="00000000" w:rsidRPr="00000000" w14:paraId="0000000A">
      <w:pPr>
        <w:spacing w:line="240" w:lineRule="auto"/>
        <w:rPr>
          <w:b w:val="1"/>
          <w:sz w:val="24"/>
          <w:szCs w:val="24"/>
        </w:rPr>
      </w:pPr>
      <w:r w:rsidDel="00000000" w:rsidR="00000000" w:rsidRPr="00000000">
        <w:rPr>
          <w:b w:val="1"/>
          <w:sz w:val="24"/>
          <w:szCs w:val="24"/>
          <w:rtl w:val="0"/>
        </w:rPr>
        <w:t xml:space="preserve">Affinity group details</w:t>
      </w:r>
    </w:p>
    <w:p w:rsidR="00000000" w:rsidDel="00000000" w:rsidP="00000000" w:rsidRDefault="00000000" w:rsidRPr="00000000" w14:paraId="0000000B">
      <w:pPr>
        <w:spacing w:line="240" w:lineRule="auto"/>
        <w:rPr>
          <w:sz w:val="24"/>
          <w:szCs w:val="24"/>
        </w:rPr>
      </w:pPr>
      <w:r w:rsidDel="00000000" w:rsidR="00000000" w:rsidRPr="00000000">
        <w:rPr>
          <w:rtl w:val="0"/>
        </w:rPr>
      </w:r>
    </w:p>
    <w:p w:rsidR="00000000" w:rsidDel="00000000" w:rsidP="00000000" w:rsidRDefault="00000000" w:rsidRPr="00000000" w14:paraId="0000000C">
      <w:pPr>
        <w:numPr>
          <w:ilvl w:val="0"/>
          <w:numId w:val="1"/>
        </w:numPr>
        <w:spacing w:line="240" w:lineRule="auto"/>
        <w:ind w:left="540" w:hanging="360"/>
        <w:rPr>
          <w:sz w:val="24"/>
          <w:szCs w:val="24"/>
        </w:rPr>
      </w:pPr>
      <w:r w:rsidDel="00000000" w:rsidR="00000000" w:rsidRPr="00000000">
        <w:rPr>
          <w:sz w:val="24"/>
          <w:szCs w:val="24"/>
          <w:rtl w:val="0"/>
        </w:rPr>
        <w:t xml:space="preserve">Affinity group name: </w:t>
      </w:r>
    </w:p>
    <w:p w:rsidR="00000000" w:rsidDel="00000000" w:rsidP="00000000" w:rsidRDefault="00000000" w:rsidRPr="00000000" w14:paraId="0000000D">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540" w:hanging="360"/>
        <w:rPr>
          <w:sz w:val="24"/>
          <w:szCs w:val="24"/>
        </w:rPr>
      </w:pPr>
      <w:r w:rsidDel="00000000" w:rsidR="00000000" w:rsidRPr="00000000">
        <w:rPr>
          <w:sz w:val="24"/>
          <w:szCs w:val="24"/>
          <w:rtl w:val="0"/>
        </w:rPr>
        <w:t xml:space="preserve">Main contact person: </w:t>
      </w:r>
    </w:p>
    <w:p w:rsidR="00000000" w:rsidDel="00000000" w:rsidP="00000000" w:rsidRDefault="00000000" w:rsidRPr="00000000" w14:paraId="0000000F">
      <w:pPr>
        <w:spacing w:line="240" w:lineRule="auto"/>
        <w:ind w:left="720" w:firstLine="0"/>
        <w:rPr>
          <w:sz w:val="24"/>
          <w:szCs w:val="24"/>
        </w:rPr>
      </w:pPr>
      <w:r w:rsidDel="00000000" w:rsidR="00000000" w:rsidRPr="00000000">
        <w:rPr>
          <w:sz w:val="24"/>
          <w:szCs w:val="24"/>
          <w:rtl w:val="0"/>
        </w:rPr>
        <w:t xml:space="preserve">Name: </w:t>
      </w:r>
    </w:p>
    <w:p w:rsidR="00000000" w:rsidDel="00000000" w:rsidP="00000000" w:rsidRDefault="00000000" w:rsidRPr="00000000" w14:paraId="00000010">
      <w:pPr>
        <w:spacing w:line="240" w:lineRule="auto"/>
        <w:ind w:left="720" w:firstLine="0"/>
        <w:rPr>
          <w:sz w:val="24"/>
          <w:szCs w:val="24"/>
        </w:rPr>
      </w:pPr>
      <w:r w:rsidDel="00000000" w:rsidR="00000000" w:rsidRPr="00000000">
        <w:rPr>
          <w:sz w:val="24"/>
          <w:szCs w:val="24"/>
          <w:rtl w:val="0"/>
        </w:rPr>
        <w:t xml:space="preserve">Pronouns: </w:t>
      </w:r>
    </w:p>
    <w:p w:rsidR="00000000" w:rsidDel="00000000" w:rsidP="00000000" w:rsidRDefault="00000000" w:rsidRPr="00000000" w14:paraId="00000011">
      <w:pPr>
        <w:spacing w:line="240" w:lineRule="auto"/>
        <w:ind w:left="720" w:firstLine="0"/>
        <w:rPr>
          <w:sz w:val="24"/>
          <w:szCs w:val="24"/>
        </w:rPr>
      </w:pPr>
      <w:r w:rsidDel="00000000" w:rsidR="00000000" w:rsidRPr="00000000">
        <w:rPr>
          <w:sz w:val="24"/>
          <w:szCs w:val="24"/>
          <w:rtl w:val="0"/>
        </w:rPr>
        <w:t xml:space="preserve">Title/Affiliation: </w:t>
      </w:r>
    </w:p>
    <w:p w:rsidR="00000000" w:rsidDel="00000000" w:rsidP="00000000" w:rsidRDefault="00000000" w:rsidRPr="00000000" w14:paraId="00000012">
      <w:pPr>
        <w:spacing w:line="240" w:lineRule="auto"/>
        <w:ind w:left="720" w:firstLine="0"/>
        <w:rPr>
          <w:sz w:val="24"/>
          <w:szCs w:val="24"/>
        </w:rPr>
      </w:pPr>
      <w:r w:rsidDel="00000000" w:rsidR="00000000" w:rsidRPr="00000000">
        <w:rPr>
          <w:sz w:val="24"/>
          <w:szCs w:val="24"/>
          <w:rtl w:val="0"/>
        </w:rPr>
        <w:t xml:space="preserve">Email: </w:t>
      </w:r>
    </w:p>
    <w:p w:rsidR="00000000" w:rsidDel="00000000" w:rsidP="00000000" w:rsidRDefault="00000000" w:rsidRPr="00000000" w14:paraId="00000013">
      <w:pPr>
        <w:spacing w:line="240" w:lineRule="auto"/>
        <w:ind w:left="720" w:firstLine="0"/>
        <w:rPr>
          <w:sz w:val="24"/>
          <w:szCs w:val="24"/>
        </w:rPr>
      </w:pPr>
      <w:r w:rsidDel="00000000" w:rsidR="00000000" w:rsidRPr="00000000">
        <w:rPr>
          <w:sz w:val="24"/>
          <w:szCs w:val="24"/>
          <w:rtl w:val="0"/>
        </w:rPr>
        <w:t xml:space="preserve">Phone: </w:t>
      </w:r>
    </w:p>
    <w:p w:rsidR="00000000" w:rsidDel="00000000" w:rsidP="00000000" w:rsidRDefault="00000000" w:rsidRPr="00000000" w14:paraId="00000014">
      <w:pPr>
        <w:spacing w:line="240" w:lineRule="auto"/>
        <w:rPr>
          <w:sz w:val="24"/>
          <w:szCs w:val="24"/>
        </w:rPr>
      </w:pPr>
      <w:r w:rsidDel="00000000" w:rsidR="00000000" w:rsidRPr="00000000">
        <w:rPr>
          <w:rtl w:val="0"/>
        </w:rPr>
      </w:r>
    </w:p>
    <w:p w:rsidR="00000000" w:rsidDel="00000000" w:rsidP="00000000" w:rsidRDefault="00000000" w:rsidRPr="00000000" w14:paraId="00000015">
      <w:pPr>
        <w:numPr>
          <w:ilvl w:val="0"/>
          <w:numId w:val="1"/>
        </w:numPr>
        <w:spacing w:line="240" w:lineRule="auto"/>
        <w:ind w:left="540" w:hanging="360"/>
        <w:rPr>
          <w:sz w:val="24"/>
          <w:szCs w:val="24"/>
        </w:rPr>
      </w:pPr>
      <w:r w:rsidDel="00000000" w:rsidR="00000000" w:rsidRPr="00000000">
        <w:rPr>
          <w:sz w:val="24"/>
          <w:szCs w:val="24"/>
          <w:rtl w:val="0"/>
        </w:rPr>
        <w:t xml:space="preserve">Group’s purpose and/or goals:</w:t>
      </w:r>
    </w:p>
    <w:p w:rsidR="00000000" w:rsidDel="00000000" w:rsidP="00000000" w:rsidRDefault="00000000" w:rsidRPr="00000000" w14:paraId="00000016">
      <w:pPr>
        <w:spacing w:line="240" w:lineRule="auto"/>
        <w:rPr>
          <w:sz w:val="24"/>
          <w:szCs w:val="24"/>
        </w:rPr>
      </w:pPr>
      <w:r w:rsidDel="00000000" w:rsidR="00000000" w:rsidRPr="00000000">
        <w:rPr>
          <w:rtl w:val="0"/>
        </w:rPr>
      </w:r>
    </w:p>
    <w:p w:rsidR="00000000" w:rsidDel="00000000" w:rsidP="00000000" w:rsidRDefault="00000000" w:rsidRPr="00000000" w14:paraId="00000017">
      <w:pPr>
        <w:spacing w:line="240" w:lineRule="auto"/>
        <w:rPr>
          <w:sz w:val="24"/>
          <w:szCs w:val="24"/>
        </w:rPr>
      </w:pPr>
      <w:r w:rsidDel="00000000" w:rsidR="00000000" w:rsidRPr="00000000">
        <w:rPr>
          <w:rtl w:val="0"/>
        </w:rPr>
      </w:r>
    </w:p>
    <w:p w:rsidR="00000000" w:rsidDel="00000000" w:rsidP="00000000" w:rsidRDefault="00000000" w:rsidRPr="00000000" w14:paraId="00000018">
      <w:pPr>
        <w:numPr>
          <w:ilvl w:val="0"/>
          <w:numId w:val="1"/>
        </w:numPr>
        <w:spacing w:line="240" w:lineRule="auto"/>
        <w:ind w:left="540" w:hanging="360"/>
        <w:rPr>
          <w:sz w:val="24"/>
          <w:szCs w:val="24"/>
        </w:rPr>
      </w:pPr>
      <w:r w:rsidDel="00000000" w:rsidR="00000000" w:rsidRPr="00000000">
        <w:rPr>
          <w:sz w:val="24"/>
          <w:szCs w:val="24"/>
          <w:rtl w:val="0"/>
        </w:rPr>
        <w:t xml:space="preserve">Web address to your affinity group’s website:</w:t>
      </w:r>
    </w:p>
    <w:p w:rsidR="00000000" w:rsidDel="00000000" w:rsidP="00000000" w:rsidRDefault="00000000" w:rsidRPr="00000000" w14:paraId="00000019">
      <w:pPr>
        <w:spacing w:line="240" w:lineRule="auto"/>
        <w:rPr>
          <w:sz w:val="24"/>
          <w:szCs w:val="24"/>
        </w:rPr>
      </w:pPr>
      <w:r w:rsidDel="00000000" w:rsidR="00000000" w:rsidRPr="00000000">
        <w:rPr>
          <w:rtl w:val="0"/>
        </w:rPr>
      </w:r>
    </w:p>
    <w:p w:rsidR="00000000" w:rsidDel="00000000" w:rsidP="00000000" w:rsidRDefault="00000000" w:rsidRPr="00000000" w14:paraId="0000001A">
      <w:pPr>
        <w:spacing w:line="240" w:lineRule="auto"/>
        <w:ind w:left="540" w:firstLine="0"/>
        <w:rPr>
          <w:sz w:val="20"/>
          <w:szCs w:val="20"/>
        </w:rPr>
      </w:pPr>
      <w:r w:rsidDel="00000000" w:rsidR="00000000" w:rsidRPr="00000000">
        <w:rPr>
          <w:rtl w:val="0"/>
        </w:rPr>
      </w:r>
    </w:p>
    <w:p w:rsidR="00000000" w:rsidDel="00000000" w:rsidP="00000000" w:rsidRDefault="00000000" w:rsidRPr="00000000" w14:paraId="0000001B">
      <w:pPr>
        <w:spacing w:line="240" w:lineRule="auto"/>
        <w:rPr>
          <w:b w:val="1"/>
          <w:sz w:val="24"/>
          <w:szCs w:val="24"/>
        </w:rPr>
      </w:pPr>
      <w:r w:rsidDel="00000000" w:rsidR="00000000" w:rsidRPr="00000000">
        <w:rPr>
          <w:b w:val="1"/>
          <w:sz w:val="24"/>
          <w:szCs w:val="24"/>
          <w:rtl w:val="0"/>
        </w:rPr>
        <w:t xml:space="preserve">Event proposal</w:t>
      </w:r>
    </w:p>
    <w:p w:rsidR="00000000" w:rsidDel="00000000" w:rsidP="00000000" w:rsidRDefault="00000000" w:rsidRPr="00000000" w14:paraId="0000001C">
      <w:pPr>
        <w:spacing w:line="240" w:lineRule="auto"/>
        <w:ind w:left="540" w:firstLine="0"/>
        <w:rPr>
          <w:sz w:val="24"/>
          <w:szCs w:val="24"/>
        </w:rPr>
      </w:pPr>
      <w:r w:rsidDel="00000000" w:rsidR="00000000" w:rsidRPr="00000000">
        <w:rPr>
          <w:rtl w:val="0"/>
        </w:rPr>
      </w:r>
    </w:p>
    <w:p w:rsidR="00000000" w:rsidDel="00000000" w:rsidP="00000000" w:rsidRDefault="00000000" w:rsidRPr="00000000" w14:paraId="0000001D">
      <w:pPr>
        <w:numPr>
          <w:ilvl w:val="0"/>
          <w:numId w:val="1"/>
        </w:numPr>
        <w:spacing w:line="240" w:lineRule="auto"/>
        <w:ind w:left="566.9291338582675" w:hanging="425.1968503937007"/>
        <w:rPr>
          <w:sz w:val="24"/>
          <w:szCs w:val="24"/>
        </w:rPr>
      </w:pPr>
      <w:r w:rsidDel="00000000" w:rsidR="00000000" w:rsidRPr="00000000">
        <w:rPr>
          <w:b w:val="1"/>
          <w:sz w:val="24"/>
          <w:szCs w:val="24"/>
          <w:rtl w:val="0"/>
        </w:rPr>
        <w:t xml:space="preserve">Tentative Affinity Event Program:</w:t>
      </w:r>
      <w:r w:rsidDel="00000000" w:rsidR="00000000" w:rsidRPr="00000000">
        <w:rPr>
          <w:sz w:val="24"/>
          <w:szCs w:val="24"/>
          <w:rtl w:val="0"/>
        </w:rPr>
        <w:t xml:space="preserve"> Program, length, format of the sessions, arrangements between virtual / in-person modes. </w:t>
      </w:r>
    </w:p>
    <w:p w:rsidR="00000000" w:rsidDel="00000000" w:rsidP="00000000" w:rsidRDefault="00000000" w:rsidRPr="00000000" w14:paraId="0000001E">
      <w:pPr>
        <w:spacing w:line="240" w:lineRule="auto"/>
        <w:rPr>
          <w:sz w:val="24"/>
          <w:szCs w:val="24"/>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566.9291338582675" w:hanging="425.1968503937007"/>
        <w:rPr>
          <w:sz w:val="24"/>
          <w:szCs w:val="24"/>
        </w:rPr>
      </w:pPr>
      <w:r w:rsidDel="00000000" w:rsidR="00000000" w:rsidRPr="00000000">
        <w:rPr>
          <w:b w:val="1"/>
          <w:sz w:val="24"/>
          <w:szCs w:val="24"/>
          <w:rtl w:val="0"/>
        </w:rPr>
        <w:t xml:space="preserve">Event scheduling:</w:t>
      </w:r>
      <w:r w:rsidDel="00000000" w:rsidR="00000000" w:rsidRPr="00000000">
        <w:rPr>
          <w:sz w:val="24"/>
          <w:szCs w:val="24"/>
          <w:rtl w:val="0"/>
        </w:rPr>
        <w:t xml:space="preserve"> Please indicate:</w:t>
      </w:r>
    </w:p>
    <w:p w:rsidR="00000000" w:rsidDel="00000000" w:rsidP="00000000" w:rsidRDefault="00000000" w:rsidRPr="00000000" w14:paraId="00000020">
      <w:pPr>
        <w:numPr>
          <w:ilvl w:val="1"/>
          <w:numId w:val="1"/>
        </w:numPr>
        <w:spacing w:line="240" w:lineRule="auto"/>
        <w:ind w:left="1440" w:hanging="360"/>
        <w:rPr>
          <w:sz w:val="24"/>
          <w:szCs w:val="24"/>
        </w:rPr>
      </w:pPr>
      <w:r w:rsidDel="00000000" w:rsidR="00000000" w:rsidRPr="00000000">
        <w:rPr>
          <w:sz w:val="24"/>
          <w:szCs w:val="24"/>
          <w:rtl w:val="0"/>
        </w:rPr>
        <w:t xml:space="preserve">Your preference for which day of the conference you would like to hold your event (e.g., Tutorial Day, 2nd Conference Day, 1st Workshop Day etc.) and times of your event (e.g., 1 pm - 5 pm). </w:t>
      </w:r>
    </w:p>
    <w:p w:rsidR="00000000" w:rsidDel="00000000" w:rsidP="00000000" w:rsidRDefault="00000000" w:rsidRPr="00000000" w14:paraId="00000021">
      <w:pPr>
        <w:numPr>
          <w:ilvl w:val="1"/>
          <w:numId w:val="1"/>
        </w:numPr>
        <w:spacing w:line="240" w:lineRule="auto"/>
        <w:ind w:left="1440" w:hanging="360"/>
        <w:rPr>
          <w:sz w:val="24"/>
          <w:szCs w:val="24"/>
        </w:rPr>
      </w:pPr>
      <w:r w:rsidDel="00000000" w:rsidR="00000000" w:rsidRPr="00000000">
        <w:rPr>
          <w:sz w:val="24"/>
          <w:szCs w:val="24"/>
          <w:rtl w:val="0"/>
        </w:rPr>
        <w:t xml:space="preserve">Any other considerations (e.g. "I would not like our workshop to overlap with other affinity workshops.") for scheduling. </w:t>
      </w:r>
    </w:p>
    <w:p w:rsidR="00000000" w:rsidDel="00000000" w:rsidP="00000000" w:rsidRDefault="00000000" w:rsidRPr="00000000" w14:paraId="00000022">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23">
      <w:pPr>
        <w:spacing w:line="240" w:lineRule="auto"/>
        <w:ind w:left="720" w:firstLine="0"/>
        <w:rPr>
          <w:sz w:val="24"/>
          <w:szCs w:val="24"/>
        </w:rPr>
      </w:pPr>
      <w:r w:rsidDel="00000000" w:rsidR="00000000" w:rsidRPr="00000000">
        <w:rPr>
          <w:sz w:val="24"/>
          <w:szCs w:val="24"/>
          <w:rtl w:val="0"/>
        </w:rPr>
        <w:t xml:space="preserve">If your affinity group has previously hosted a workshop at NeurIPS, what feedback/concerns do you have from previous scheduling? Note: While we will not be able to satisfy all schedule preferences, we will try our best to do so.</w:t>
      </w:r>
      <w:r w:rsidDel="00000000" w:rsidR="00000000" w:rsidRPr="00000000">
        <w:rPr>
          <w:rtl w:val="0"/>
        </w:rPr>
      </w:r>
    </w:p>
    <w:p w:rsidR="00000000" w:rsidDel="00000000" w:rsidP="00000000" w:rsidRDefault="00000000" w:rsidRPr="00000000" w14:paraId="00000024">
      <w:pPr>
        <w:spacing w:line="240" w:lineRule="auto"/>
        <w:rPr>
          <w:sz w:val="24"/>
          <w:szCs w:val="24"/>
        </w:rPr>
      </w:pPr>
      <w:r w:rsidDel="00000000" w:rsidR="00000000" w:rsidRPr="00000000">
        <w:rPr>
          <w:rtl w:val="0"/>
        </w:rPr>
      </w:r>
    </w:p>
    <w:p w:rsidR="00000000" w:rsidDel="00000000" w:rsidP="00000000" w:rsidRDefault="00000000" w:rsidRPr="00000000" w14:paraId="00000025">
      <w:pPr>
        <w:numPr>
          <w:ilvl w:val="0"/>
          <w:numId w:val="1"/>
        </w:numPr>
        <w:spacing w:line="240" w:lineRule="auto"/>
        <w:ind w:left="566.9291338582675" w:hanging="425.1968503937007"/>
        <w:rPr>
          <w:sz w:val="24"/>
          <w:szCs w:val="24"/>
        </w:rPr>
      </w:pPr>
      <w:r w:rsidDel="00000000" w:rsidR="00000000" w:rsidRPr="00000000">
        <w:rPr>
          <w:sz w:val="24"/>
          <w:szCs w:val="24"/>
          <w:rtl w:val="0"/>
        </w:rPr>
        <w:t xml:space="preserve">(If applicable) </w:t>
      </w:r>
      <w:r w:rsidDel="00000000" w:rsidR="00000000" w:rsidRPr="00000000">
        <w:rPr>
          <w:b w:val="1"/>
          <w:sz w:val="24"/>
          <w:szCs w:val="24"/>
          <w:rtl w:val="0"/>
        </w:rPr>
        <w:t xml:space="preserve">Timeline</w:t>
      </w:r>
      <w:r w:rsidDel="00000000" w:rsidR="00000000" w:rsidRPr="00000000">
        <w:rPr>
          <w:sz w:val="24"/>
          <w:szCs w:val="24"/>
          <w:rtl w:val="0"/>
        </w:rPr>
        <w:t xml:space="preserve">: Please provide a timeline for your plan to receive and review contributions to your affinity event. Please include:</w:t>
      </w:r>
    </w:p>
    <w:p w:rsidR="00000000" w:rsidDel="00000000" w:rsidP="00000000" w:rsidRDefault="00000000" w:rsidRPr="00000000" w14:paraId="00000026">
      <w:pPr>
        <w:numPr>
          <w:ilvl w:val="1"/>
          <w:numId w:val="1"/>
        </w:numPr>
        <w:spacing w:line="240" w:lineRule="auto"/>
        <w:ind w:left="1440" w:hanging="360"/>
        <w:rPr>
          <w:sz w:val="24"/>
          <w:szCs w:val="24"/>
        </w:rPr>
      </w:pPr>
      <w:r w:rsidDel="00000000" w:rsidR="00000000" w:rsidRPr="00000000">
        <w:rPr>
          <w:sz w:val="24"/>
          <w:szCs w:val="24"/>
          <w:rtl w:val="0"/>
        </w:rPr>
        <w:t xml:space="preserve">Call for Contributions (should not be later than June 2025)</w:t>
      </w:r>
    </w:p>
    <w:p w:rsidR="00000000" w:rsidDel="00000000" w:rsidP="00000000" w:rsidRDefault="00000000" w:rsidRPr="00000000" w14:paraId="00000027">
      <w:pPr>
        <w:numPr>
          <w:ilvl w:val="1"/>
          <w:numId w:val="1"/>
        </w:numPr>
        <w:spacing w:line="240" w:lineRule="auto"/>
        <w:ind w:left="1440" w:hanging="360"/>
        <w:rPr>
          <w:sz w:val="24"/>
          <w:szCs w:val="24"/>
        </w:rPr>
      </w:pPr>
      <w:r w:rsidDel="00000000" w:rsidR="00000000" w:rsidRPr="00000000">
        <w:rPr>
          <w:sz w:val="24"/>
          <w:szCs w:val="24"/>
          <w:rtl w:val="0"/>
        </w:rPr>
        <w:t xml:space="preserve">Submission deadline </w:t>
      </w:r>
      <w:r w:rsidDel="00000000" w:rsidR="00000000" w:rsidRPr="00000000">
        <w:rPr>
          <w:sz w:val="24"/>
          <w:szCs w:val="24"/>
          <w:rtl w:val="0"/>
        </w:rPr>
        <w:t xml:space="preserve">(no later than July for visa-friendly deadline, and mid-August as regular deadline)</w:t>
      </w:r>
      <w:r w:rsidDel="00000000" w:rsidR="00000000" w:rsidRPr="00000000">
        <w:rPr>
          <w:rtl w:val="0"/>
        </w:rPr>
      </w:r>
    </w:p>
    <w:p w:rsidR="00000000" w:rsidDel="00000000" w:rsidP="00000000" w:rsidRDefault="00000000" w:rsidRPr="00000000" w14:paraId="00000028">
      <w:pPr>
        <w:numPr>
          <w:ilvl w:val="1"/>
          <w:numId w:val="1"/>
        </w:numPr>
        <w:spacing w:line="240" w:lineRule="auto"/>
        <w:ind w:left="1440" w:hanging="360"/>
        <w:rPr>
          <w:sz w:val="24"/>
          <w:szCs w:val="24"/>
        </w:rPr>
      </w:pPr>
      <w:r w:rsidDel="00000000" w:rsidR="00000000" w:rsidRPr="00000000">
        <w:rPr>
          <w:sz w:val="24"/>
          <w:szCs w:val="24"/>
          <w:rtl w:val="0"/>
        </w:rPr>
        <w:t xml:space="preserve">Decisions Release Date (please aim for mid-August as visa-friendly notification deadline and mid-September as regular notification deadline)</w:t>
      </w:r>
    </w:p>
    <w:p w:rsidR="00000000" w:rsidDel="00000000" w:rsidP="00000000" w:rsidRDefault="00000000" w:rsidRPr="00000000" w14:paraId="00000029">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2A">
      <w:pPr>
        <w:numPr>
          <w:ilvl w:val="0"/>
          <w:numId w:val="1"/>
        </w:numPr>
        <w:spacing w:line="240" w:lineRule="auto"/>
        <w:ind w:left="566.9291338582675" w:hanging="425.1968503937007"/>
        <w:rPr>
          <w:sz w:val="24"/>
          <w:szCs w:val="24"/>
        </w:rPr>
      </w:pPr>
      <w:r w:rsidDel="00000000" w:rsidR="00000000" w:rsidRPr="00000000">
        <w:rPr>
          <w:b w:val="1"/>
          <w:sz w:val="24"/>
          <w:szCs w:val="24"/>
          <w:rtl w:val="0"/>
        </w:rPr>
        <w:t xml:space="preserve">Poster contributions:</w:t>
      </w:r>
      <w:r w:rsidDel="00000000" w:rsidR="00000000" w:rsidRPr="00000000">
        <w:rPr>
          <w:sz w:val="24"/>
          <w:szCs w:val="24"/>
          <w:rtl w:val="0"/>
        </w:rPr>
        <w:t xml:space="preserve"> How many contributions do you expect to receive? Please provide an estimate based on last year’s data </w:t>
      </w:r>
      <w:r w:rsidDel="00000000" w:rsidR="00000000" w:rsidRPr="00000000">
        <w:rPr>
          <w:sz w:val="24"/>
          <w:szCs w:val="24"/>
          <w:rtl w:val="0"/>
        </w:rPr>
        <w:t xml:space="preserve">and estimated growth for this year, as it will help us make a provisional capacity assessment for the Joint Poster Session (JPS) room.</w:t>
      </w:r>
      <w:r w:rsidDel="00000000" w:rsidR="00000000" w:rsidRPr="00000000">
        <w:rPr>
          <w:rtl w:val="0"/>
        </w:rPr>
      </w:r>
    </w:p>
    <w:p w:rsidR="00000000" w:rsidDel="00000000" w:rsidP="00000000" w:rsidRDefault="00000000" w:rsidRPr="00000000" w14:paraId="0000002B">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2C">
      <w:pPr>
        <w:numPr>
          <w:ilvl w:val="0"/>
          <w:numId w:val="1"/>
        </w:numPr>
        <w:spacing w:line="240" w:lineRule="auto"/>
        <w:ind w:left="566.9291338582675" w:hanging="425.1968503937007"/>
        <w:rPr>
          <w:sz w:val="24"/>
          <w:szCs w:val="24"/>
        </w:rPr>
      </w:pPr>
      <w:r w:rsidDel="00000000" w:rsidR="00000000" w:rsidRPr="00000000">
        <w:rPr>
          <w:b w:val="1"/>
          <w:sz w:val="24"/>
          <w:szCs w:val="24"/>
          <w:rtl w:val="0"/>
        </w:rPr>
        <w:t xml:space="preserve">Expected Attendance: </w:t>
      </w:r>
      <w:r w:rsidDel="00000000" w:rsidR="00000000" w:rsidRPr="00000000">
        <w:rPr>
          <w:sz w:val="24"/>
          <w:szCs w:val="24"/>
          <w:rtl w:val="0"/>
        </w:rPr>
        <w:t xml:space="preserve">How many in-person attendees do you anticipate? Please provide an estimate based on last year’s data and estimated growth for this year, as it will help us make a provisional room capacity assessment for your event.</w:t>
      </w:r>
      <w:r w:rsidDel="00000000" w:rsidR="00000000" w:rsidRPr="00000000">
        <w:rPr>
          <w:rtl w:val="0"/>
        </w:rPr>
      </w:r>
    </w:p>
    <w:p w:rsidR="00000000" w:rsidDel="00000000" w:rsidP="00000000" w:rsidRDefault="00000000" w:rsidRPr="00000000" w14:paraId="0000002D">
      <w:pPr>
        <w:spacing w:line="240" w:lineRule="auto"/>
        <w:rPr>
          <w:sz w:val="24"/>
          <w:szCs w:val="24"/>
        </w:rPr>
      </w:pPr>
      <w:r w:rsidDel="00000000" w:rsidR="00000000" w:rsidRPr="00000000">
        <w:rPr>
          <w:rtl w:val="0"/>
        </w:rPr>
      </w:r>
    </w:p>
    <w:p w:rsidR="00000000" w:rsidDel="00000000" w:rsidP="00000000" w:rsidRDefault="00000000" w:rsidRPr="00000000" w14:paraId="0000002E">
      <w:pPr>
        <w:numPr>
          <w:ilvl w:val="0"/>
          <w:numId w:val="1"/>
        </w:numPr>
        <w:spacing w:line="240" w:lineRule="auto"/>
        <w:ind w:left="566.9291338582675" w:hanging="425.1968503937007"/>
        <w:rPr>
          <w:sz w:val="24"/>
          <w:szCs w:val="24"/>
        </w:rPr>
      </w:pPr>
      <w:r w:rsidDel="00000000" w:rsidR="00000000" w:rsidRPr="00000000">
        <w:rPr>
          <w:b w:val="1"/>
          <w:sz w:val="24"/>
          <w:szCs w:val="24"/>
          <w:rtl w:val="0"/>
        </w:rPr>
        <w:t xml:space="preserve">Outreach plans</w:t>
      </w:r>
      <w:r w:rsidDel="00000000" w:rsidR="00000000" w:rsidRPr="00000000">
        <w:rPr>
          <w:sz w:val="24"/>
          <w:szCs w:val="24"/>
          <w:rtl w:val="0"/>
        </w:rPr>
        <w:t xml:space="preserve">: Plans for advertising the call for contributions on social media and other networks. Plans for advertising the workshop and/or socials. </w:t>
      </w:r>
      <w:r w:rsidDel="00000000" w:rsidR="00000000" w:rsidRPr="00000000">
        <w:rPr>
          <w:sz w:val="24"/>
          <w:szCs w:val="24"/>
          <w:rtl w:val="0"/>
        </w:rPr>
        <w:t xml:space="preserve">Please provide links for the workshop website (this can be changed later) and social media accounts.</w:t>
      </w:r>
    </w:p>
    <w:p w:rsidR="00000000" w:rsidDel="00000000" w:rsidP="00000000" w:rsidRDefault="00000000" w:rsidRPr="00000000" w14:paraId="0000002F">
      <w:pPr>
        <w:spacing w:line="240" w:lineRule="auto"/>
        <w:rPr>
          <w:sz w:val="24"/>
          <w:szCs w:val="24"/>
        </w:rPr>
      </w:pPr>
      <w:r w:rsidDel="00000000" w:rsidR="00000000" w:rsidRPr="00000000">
        <w:rPr>
          <w:rtl w:val="0"/>
        </w:rPr>
      </w:r>
    </w:p>
    <w:p w:rsidR="00000000" w:rsidDel="00000000" w:rsidP="00000000" w:rsidRDefault="00000000" w:rsidRPr="00000000" w14:paraId="00000030">
      <w:pPr>
        <w:numPr>
          <w:ilvl w:val="0"/>
          <w:numId w:val="1"/>
        </w:numPr>
        <w:spacing w:line="240" w:lineRule="auto"/>
        <w:ind w:left="566.9291338582675" w:hanging="425.1968503937007"/>
        <w:rPr>
          <w:sz w:val="24"/>
          <w:szCs w:val="24"/>
        </w:rPr>
      </w:pPr>
      <w:r w:rsidDel="00000000" w:rsidR="00000000" w:rsidRPr="00000000">
        <w:rPr>
          <w:b w:val="1"/>
          <w:sz w:val="24"/>
          <w:szCs w:val="24"/>
          <w:rtl w:val="0"/>
        </w:rPr>
        <w:t xml:space="preserve">D&amp;I plans</w:t>
      </w:r>
      <w:r w:rsidDel="00000000" w:rsidR="00000000" w:rsidRPr="00000000">
        <w:rPr>
          <w:sz w:val="24"/>
          <w:szCs w:val="24"/>
          <w:rtl w:val="0"/>
        </w:rPr>
        <w:t xml:space="preserve">: Plans that you want to implement to increase diversity in participation and representation, e.g. visa support, live captioning, etc.</w:t>
      </w:r>
    </w:p>
    <w:p w:rsidR="00000000" w:rsidDel="00000000" w:rsidP="00000000" w:rsidRDefault="00000000" w:rsidRPr="00000000" w14:paraId="00000031">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32">
      <w:pPr>
        <w:numPr>
          <w:ilvl w:val="0"/>
          <w:numId w:val="1"/>
        </w:numPr>
        <w:spacing w:line="240" w:lineRule="auto"/>
        <w:ind w:left="566.9291338582675" w:hanging="431.92913385826756"/>
        <w:rPr>
          <w:sz w:val="24"/>
          <w:szCs w:val="24"/>
        </w:rPr>
      </w:pPr>
      <w:r w:rsidDel="00000000" w:rsidR="00000000" w:rsidRPr="00000000">
        <w:rPr>
          <w:b w:val="1"/>
          <w:sz w:val="24"/>
          <w:szCs w:val="24"/>
          <w:rtl w:val="0"/>
        </w:rPr>
        <w:t xml:space="preserve">Organizational budget</w:t>
      </w:r>
      <w:r w:rsidDel="00000000" w:rsidR="00000000" w:rsidRPr="00000000">
        <w:rPr>
          <w:sz w:val="24"/>
          <w:szCs w:val="24"/>
          <w:rtl w:val="0"/>
        </w:rPr>
        <w:t xml:space="preserve">: An estimated budget for organizing (excluding registration waivers and travel grants). This information will help us look into obtaining more funds to support affinity groups, but we </w:t>
      </w:r>
      <w:r w:rsidDel="00000000" w:rsidR="00000000" w:rsidRPr="00000000">
        <w:rPr>
          <w:sz w:val="24"/>
          <w:szCs w:val="24"/>
          <w:rtl w:val="0"/>
        </w:rPr>
        <w:t xml:space="preserve">do not</w:t>
      </w:r>
      <w:r w:rsidDel="00000000" w:rsidR="00000000" w:rsidRPr="00000000">
        <w:rPr>
          <w:sz w:val="24"/>
          <w:szCs w:val="24"/>
          <w:rtl w:val="0"/>
        </w:rPr>
        <w:t xml:space="preserve"> guarantee any financial support. </w:t>
      </w:r>
    </w:p>
    <w:p w:rsidR="00000000" w:rsidDel="00000000" w:rsidP="00000000" w:rsidRDefault="00000000" w:rsidRPr="00000000" w14:paraId="00000033">
      <w:pPr>
        <w:spacing w:line="240" w:lineRule="auto"/>
        <w:rPr>
          <w:sz w:val="24"/>
          <w:szCs w:val="24"/>
        </w:rPr>
      </w:pPr>
      <w:r w:rsidDel="00000000" w:rsidR="00000000" w:rsidRPr="00000000">
        <w:rPr>
          <w:rtl w:val="0"/>
        </w:rPr>
      </w:r>
    </w:p>
    <w:p w:rsidR="00000000" w:rsidDel="00000000" w:rsidP="00000000" w:rsidRDefault="00000000" w:rsidRPr="00000000" w14:paraId="00000034">
      <w:pPr>
        <w:numPr>
          <w:ilvl w:val="0"/>
          <w:numId w:val="1"/>
        </w:numPr>
        <w:spacing w:line="240" w:lineRule="auto"/>
        <w:ind w:left="566.9291338582675" w:hanging="425.1968503937007"/>
        <w:rPr>
          <w:sz w:val="24"/>
          <w:szCs w:val="24"/>
        </w:rPr>
      </w:pPr>
      <w:r w:rsidDel="00000000" w:rsidR="00000000" w:rsidRPr="00000000">
        <w:rPr>
          <w:b w:val="1"/>
          <w:sz w:val="24"/>
          <w:szCs w:val="24"/>
          <w:rtl w:val="0"/>
        </w:rPr>
        <w:t xml:space="preserve">List of organizers</w:t>
      </w:r>
      <w:r w:rsidDel="00000000" w:rsidR="00000000" w:rsidRPr="00000000">
        <w:rPr>
          <w:sz w:val="24"/>
          <w:szCs w:val="24"/>
          <w:rtl w:val="0"/>
        </w:rPr>
        <w:t xml:space="preserve">: </w:t>
      </w:r>
      <w:r w:rsidDel="00000000" w:rsidR="00000000" w:rsidRPr="00000000">
        <w:rPr>
          <w:sz w:val="24"/>
          <w:szCs w:val="24"/>
          <w:rtl w:val="0"/>
        </w:rPr>
        <w:t xml:space="preserve">Names, brief bio and emails of the </w:t>
      </w:r>
      <w:r w:rsidDel="00000000" w:rsidR="00000000" w:rsidRPr="00000000">
        <w:rPr>
          <w:sz w:val="24"/>
          <w:szCs w:val="24"/>
          <w:rtl w:val="0"/>
        </w:rPr>
        <w:t xml:space="preserve">organizers</w:t>
      </w:r>
      <w:r w:rsidDel="00000000" w:rsidR="00000000" w:rsidRPr="00000000">
        <w:rPr>
          <w:sz w:val="24"/>
          <w:szCs w:val="24"/>
          <w:rtl w:val="0"/>
        </w:rPr>
        <w:t xml:space="preserve">. Aggregate demographics of organizers along multiple axes, e.g. gender, race, sexuality, disability, geography, seniority.</w:t>
      </w:r>
      <w:r w:rsidDel="00000000" w:rsidR="00000000" w:rsidRPr="00000000">
        <w:rPr>
          <w:sz w:val="24"/>
          <w:szCs w:val="24"/>
          <w:rtl w:val="0"/>
        </w:rPr>
        <w:t xml:space="preserve"> Please provide details for how the affinity event organizers were selected.</w:t>
      </w:r>
      <w:r w:rsidDel="00000000" w:rsidR="00000000" w:rsidRPr="00000000">
        <w:rPr>
          <w:sz w:val="24"/>
          <w:szCs w:val="24"/>
          <w:rtl w:val="0"/>
        </w:rPr>
        <w:t xml:space="preserve"> We request affinity groups to carefully consider the diversity of organizers. </w:t>
      </w:r>
    </w:p>
    <w:p w:rsidR="00000000" w:rsidDel="00000000" w:rsidP="00000000" w:rsidRDefault="00000000" w:rsidRPr="00000000" w14:paraId="00000035">
      <w:pPr>
        <w:spacing w:line="240" w:lineRule="auto"/>
        <w:rPr>
          <w:color w:val="212529"/>
          <w:sz w:val="24"/>
          <w:szCs w:val="24"/>
        </w:rPr>
      </w:pPr>
      <w:r w:rsidDel="00000000" w:rsidR="00000000" w:rsidRPr="00000000">
        <w:rPr>
          <w:rtl w:val="0"/>
        </w:rPr>
      </w:r>
    </w:p>
    <w:p w:rsidR="00000000" w:rsidDel="00000000" w:rsidP="00000000" w:rsidRDefault="00000000" w:rsidRPr="00000000" w14:paraId="00000036">
      <w:pPr>
        <w:numPr>
          <w:ilvl w:val="0"/>
          <w:numId w:val="1"/>
        </w:numPr>
        <w:spacing w:line="240" w:lineRule="auto"/>
        <w:ind w:left="566.9291338582675" w:hanging="425.1968503937007"/>
        <w:rPr>
          <w:color w:val="212529"/>
          <w:sz w:val="24"/>
          <w:szCs w:val="24"/>
        </w:rPr>
      </w:pPr>
      <w:r w:rsidDel="00000000" w:rsidR="00000000" w:rsidRPr="00000000">
        <w:rPr>
          <w:color w:val="212529"/>
          <w:sz w:val="24"/>
          <w:szCs w:val="24"/>
          <w:rtl w:val="0"/>
        </w:rPr>
        <w:t xml:space="preserve">(</w:t>
      </w:r>
      <w:r w:rsidDel="00000000" w:rsidR="00000000" w:rsidRPr="00000000">
        <w:rPr>
          <w:sz w:val="24"/>
          <w:szCs w:val="24"/>
          <w:rtl w:val="0"/>
        </w:rPr>
        <w:t xml:space="preserve">Optional</w:t>
      </w:r>
      <w:r w:rsidDel="00000000" w:rsidR="00000000" w:rsidRPr="00000000">
        <w:rPr>
          <w:color w:val="212529"/>
          <w:sz w:val="24"/>
          <w:szCs w:val="24"/>
          <w:rtl w:val="0"/>
        </w:rPr>
        <w:t xml:space="preserve">) Special requirements and technical needs to your event. </w:t>
        <w:br w:type="textWrapping"/>
      </w:r>
    </w:p>
    <w:p w:rsidR="00000000" w:rsidDel="00000000" w:rsidP="00000000" w:rsidRDefault="00000000" w:rsidRPr="00000000" w14:paraId="00000037">
      <w:pPr>
        <w:numPr>
          <w:ilvl w:val="0"/>
          <w:numId w:val="1"/>
        </w:numPr>
        <w:spacing w:line="240" w:lineRule="auto"/>
        <w:ind w:left="566.9291338582675" w:hanging="425.1968503937007"/>
        <w:rPr>
          <w:color w:val="212529"/>
          <w:sz w:val="24"/>
          <w:szCs w:val="24"/>
        </w:rPr>
      </w:pPr>
      <w:r w:rsidDel="00000000" w:rsidR="00000000" w:rsidRPr="00000000">
        <w:rPr>
          <w:b w:val="1"/>
          <w:color w:val="212529"/>
          <w:sz w:val="24"/>
          <w:szCs w:val="24"/>
          <w:rtl w:val="0"/>
        </w:rPr>
        <w:t xml:space="preserve">Post-event impact assessment</w:t>
      </w:r>
      <w:r w:rsidDel="00000000" w:rsidR="00000000" w:rsidRPr="00000000">
        <w:rPr>
          <w:color w:val="212529"/>
          <w:sz w:val="24"/>
          <w:szCs w:val="24"/>
          <w:rtl w:val="0"/>
        </w:rPr>
        <w:t xml:space="preserve">: How will you evaluate the impact of your event after it concludes? Please describe your plans for data collection, including metrics on participation as well as demographic information such as career stages and geographical distribution of attendees.</w:t>
      </w:r>
      <w:r w:rsidDel="00000000" w:rsidR="00000000" w:rsidRPr="00000000">
        <w:rPr>
          <w:rtl w:val="0"/>
        </w:rPr>
      </w:r>
    </w:p>
    <w:p w:rsidR="00000000" w:rsidDel="00000000" w:rsidP="00000000" w:rsidRDefault="00000000" w:rsidRPr="00000000" w14:paraId="00000038">
      <w:pPr>
        <w:spacing w:line="240" w:lineRule="auto"/>
        <w:rPr>
          <w:b w:val="1"/>
          <w:sz w:val="24"/>
          <w:szCs w:val="24"/>
        </w:rPr>
      </w:pPr>
      <w:r w:rsidDel="00000000" w:rsidR="00000000" w:rsidRPr="00000000">
        <w:rPr>
          <w:rtl w:val="0"/>
        </w:rPr>
      </w:r>
    </w:p>
    <w:p w:rsidR="00000000" w:rsidDel="00000000" w:rsidP="00000000" w:rsidRDefault="00000000" w:rsidRPr="00000000" w14:paraId="00000039">
      <w:pPr>
        <w:spacing w:line="240" w:lineRule="auto"/>
        <w:rPr>
          <w:b w:val="1"/>
          <w:sz w:val="24"/>
          <w:szCs w:val="24"/>
        </w:rPr>
      </w:pPr>
      <w:r w:rsidDel="00000000" w:rsidR="00000000" w:rsidRPr="00000000">
        <w:rPr>
          <w:rtl w:val="0"/>
        </w:rPr>
      </w:r>
    </w:p>
    <w:p w:rsidR="00000000" w:rsidDel="00000000" w:rsidP="00000000" w:rsidRDefault="00000000" w:rsidRPr="00000000" w14:paraId="0000003A">
      <w:pPr>
        <w:spacing w:line="240" w:lineRule="auto"/>
        <w:rPr>
          <w:b w:val="1"/>
          <w:sz w:val="24"/>
          <w:szCs w:val="24"/>
        </w:rPr>
      </w:pPr>
      <w:r w:rsidDel="00000000" w:rsidR="00000000" w:rsidRPr="00000000">
        <w:rPr>
          <w:b w:val="1"/>
          <w:sz w:val="24"/>
          <w:szCs w:val="24"/>
          <w:rtl w:val="0"/>
        </w:rPr>
        <w:t xml:space="preserve">Renewal applicants only</w:t>
      </w:r>
    </w:p>
    <w:p w:rsidR="00000000" w:rsidDel="00000000" w:rsidP="00000000" w:rsidRDefault="00000000" w:rsidRPr="00000000" w14:paraId="0000003B">
      <w:pPr>
        <w:spacing w:line="240" w:lineRule="auto"/>
        <w:ind w:left="540" w:firstLine="0"/>
        <w:rPr>
          <w:sz w:val="24"/>
          <w:szCs w:val="24"/>
        </w:rPr>
      </w:pPr>
      <w:r w:rsidDel="00000000" w:rsidR="00000000" w:rsidRPr="00000000">
        <w:rPr>
          <w:rtl w:val="0"/>
        </w:rPr>
      </w:r>
    </w:p>
    <w:p w:rsidR="00000000" w:rsidDel="00000000" w:rsidP="00000000" w:rsidRDefault="00000000" w:rsidRPr="00000000" w14:paraId="0000003C">
      <w:pPr>
        <w:numPr>
          <w:ilvl w:val="0"/>
          <w:numId w:val="1"/>
        </w:numPr>
        <w:spacing w:line="240" w:lineRule="auto"/>
        <w:ind w:left="566.9291338582675" w:hanging="398.2677165354331"/>
        <w:rPr>
          <w:sz w:val="24"/>
          <w:szCs w:val="24"/>
        </w:rPr>
      </w:pPr>
      <w:r w:rsidDel="00000000" w:rsidR="00000000" w:rsidRPr="00000000">
        <w:rPr>
          <w:sz w:val="24"/>
          <w:szCs w:val="24"/>
          <w:rtl w:val="0"/>
        </w:rPr>
        <w:t xml:space="preserve">How did your Affinity Group benefit from participating at NeurIPS and what improvements would you suggest?</w:t>
      </w:r>
    </w:p>
    <w:p w:rsidR="00000000" w:rsidDel="00000000" w:rsidP="00000000" w:rsidRDefault="00000000" w:rsidRPr="00000000" w14:paraId="0000003D">
      <w:pPr>
        <w:spacing w:line="240" w:lineRule="auto"/>
        <w:rPr>
          <w:sz w:val="24"/>
          <w:szCs w:val="24"/>
        </w:rPr>
      </w:pPr>
      <w:r w:rsidDel="00000000" w:rsidR="00000000" w:rsidRPr="00000000">
        <w:rPr>
          <w:rtl w:val="0"/>
        </w:rPr>
      </w:r>
    </w:p>
    <w:p w:rsidR="00000000" w:rsidDel="00000000" w:rsidP="00000000" w:rsidRDefault="00000000" w:rsidRPr="00000000" w14:paraId="0000003E">
      <w:pPr>
        <w:numPr>
          <w:ilvl w:val="0"/>
          <w:numId w:val="1"/>
        </w:numPr>
        <w:spacing w:line="240" w:lineRule="auto"/>
        <w:ind w:left="566.9291338582675" w:hanging="398.2677165354331"/>
        <w:rPr>
          <w:sz w:val="24"/>
          <w:szCs w:val="24"/>
        </w:rPr>
      </w:pPr>
      <w:r w:rsidDel="00000000" w:rsidR="00000000" w:rsidRPr="00000000">
        <w:rPr>
          <w:sz w:val="24"/>
          <w:szCs w:val="24"/>
          <w:rtl w:val="0"/>
        </w:rPr>
        <w:t xml:space="preserve">P</w:t>
      </w:r>
      <w:r w:rsidDel="00000000" w:rsidR="00000000" w:rsidRPr="00000000">
        <w:rPr>
          <w:sz w:val="24"/>
          <w:szCs w:val="24"/>
          <w:rtl w:val="0"/>
        </w:rPr>
        <w:t xml:space="preserve">lease describe your plans to increase the impact and outreach of your event for 2025</w:t>
      </w:r>
      <w:r w:rsidDel="00000000" w:rsidR="00000000" w:rsidRPr="00000000">
        <w:rPr>
          <w:rtl w:val="0"/>
        </w:rPr>
      </w:r>
    </w:p>
    <w:p w:rsidR="00000000" w:rsidDel="00000000" w:rsidP="00000000" w:rsidRDefault="00000000" w:rsidRPr="00000000" w14:paraId="0000003F">
      <w:pPr>
        <w:spacing w:line="240" w:lineRule="auto"/>
        <w:ind w:left="720" w:firstLine="0"/>
        <w:rPr>
          <w:color w:val="38761d"/>
          <w:sz w:val="24"/>
          <w:szCs w:val="24"/>
        </w:rPr>
      </w:pPr>
      <w:r w:rsidDel="00000000" w:rsidR="00000000" w:rsidRPr="00000000">
        <w:rPr>
          <w:rtl w:val="0"/>
        </w:rPr>
      </w:r>
    </w:p>
    <w:p w:rsidR="00000000" w:rsidDel="00000000" w:rsidP="00000000" w:rsidRDefault="00000000" w:rsidRPr="00000000" w14:paraId="00000040">
      <w:pPr>
        <w:shd w:fill="ffffff" w:val="clear"/>
        <w:spacing w:after="240" w:lineRule="auto"/>
        <w:rPr>
          <w:color w:val="212529"/>
          <w:sz w:val="20"/>
          <w:szCs w:val="20"/>
        </w:rPr>
      </w:pPr>
      <w:r w:rsidDel="00000000" w:rsidR="00000000" w:rsidRPr="00000000">
        <w:rPr>
          <w:rtl w:val="0"/>
        </w:rPr>
      </w:r>
    </w:p>
    <w:p w:rsidR="00000000" w:rsidDel="00000000" w:rsidP="00000000" w:rsidRDefault="00000000" w:rsidRPr="00000000" w14:paraId="00000041">
      <w:pPr>
        <w:shd w:fill="ffffff" w:val="clear"/>
        <w:spacing w:after="240" w:lineRule="auto"/>
        <w:rPr>
          <w:b w:val="1"/>
          <w:color w:val="212529"/>
          <w:sz w:val="24"/>
          <w:szCs w:val="24"/>
        </w:rPr>
      </w:pPr>
      <w:r w:rsidDel="00000000" w:rsidR="00000000" w:rsidRPr="00000000">
        <w:rPr>
          <w:b w:val="1"/>
          <w:color w:val="212529"/>
          <w:sz w:val="24"/>
          <w:szCs w:val="24"/>
          <w:rtl w:val="0"/>
        </w:rPr>
        <w:t xml:space="preserve">NeurIPS support</w:t>
      </w:r>
    </w:p>
    <w:p w:rsidR="00000000" w:rsidDel="00000000" w:rsidP="00000000" w:rsidRDefault="00000000" w:rsidRPr="00000000" w14:paraId="00000042">
      <w:pPr>
        <w:numPr>
          <w:ilvl w:val="0"/>
          <w:numId w:val="1"/>
        </w:numPr>
        <w:shd w:fill="ffffff" w:val="clear"/>
        <w:spacing w:after="240" w:lineRule="auto"/>
        <w:ind w:left="566.9291338582675" w:hanging="425.1968503937007"/>
        <w:rPr>
          <w:color w:val="212529"/>
          <w:sz w:val="24"/>
          <w:szCs w:val="24"/>
        </w:rPr>
      </w:pPr>
      <w:r w:rsidDel="00000000" w:rsidR="00000000" w:rsidRPr="00000000">
        <w:rPr>
          <w:b w:val="1"/>
          <w:color w:val="212529"/>
          <w:sz w:val="24"/>
          <w:szCs w:val="24"/>
          <w:rtl w:val="0"/>
        </w:rPr>
        <w:t xml:space="preserve">VISA support:</w:t>
      </w:r>
      <w:r w:rsidDel="00000000" w:rsidR="00000000" w:rsidRPr="00000000">
        <w:rPr>
          <w:color w:val="212529"/>
          <w:sz w:val="24"/>
          <w:szCs w:val="24"/>
          <w:rtl w:val="0"/>
        </w:rPr>
        <w:t xml:space="preserve"> We understand that many affinity group members will face VISA issues and processing delays. Will your timeline be mindful of VISA requirements, especially if you have a call for contributions? How can NeurIPS provide VISA support? We have already opened registration, and we will provide VISA invitation letters as early as possible, to facilitate early VISA applications. More details </w:t>
      </w:r>
      <w:hyperlink r:id="rId8">
        <w:r w:rsidDel="00000000" w:rsidR="00000000" w:rsidRPr="00000000">
          <w:rPr>
            <w:color w:val="2294e0"/>
            <w:sz w:val="24"/>
            <w:szCs w:val="24"/>
            <w:u w:val="single"/>
            <w:rtl w:val="0"/>
          </w:rPr>
          <w:t xml:space="preserve">here</w:t>
        </w:r>
      </w:hyperlink>
      <w:r w:rsidDel="00000000" w:rsidR="00000000" w:rsidRPr="00000000">
        <w:rPr>
          <w:color w:val="212529"/>
          <w:sz w:val="24"/>
          <w:szCs w:val="24"/>
          <w:rtl w:val="0"/>
        </w:rPr>
        <w:t xml:space="preserve">.</w:t>
      </w:r>
    </w:p>
    <w:p w:rsidR="00000000" w:rsidDel="00000000" w:rsidP="00000000" w:rsidRDefault="00000000" w:rsidRPr="00000000" w14:paraId="00000043">
      <w:pPr>
        <w:shd w:fill="ffffff" w:val="clear"/>
        <w:rPr>
          <w:color w:val="212529"/>
          <w:sz w:val="24"/>
          <w:szCs w:val="24"/>
        </w:rPr>
      </w:pPr>
      <w:r w:rsidDel="00000000" w:rsidR="00000000" w:rsidRPr="00000000">
        <w:rPr>
          <w:rtl w:val="0"/>
        </w:rPr>
      </w:r>
    </w:p>
    <w:p w:rsidR="00000000" w:rsidDel="00000000" w:rsidP="00000000" w:rsidRDefault="00000000" w:rsidRPr="00000000" w14:paraId="00000044">
      <w:pPr>
        <w:numPr>
          <w:ilvl w:val="0"/>
          <w:numId w:val="1"/>
        </w:numPr>
        <w:shd w:fill="ffffff" w:val="clear"/>
        <w:spacing w:after="240" w:lineRule="auto"/>
        <w:ind w:left="566.9291338582675" w:hanging="425.1968503937007"/>
        <w:rPr>
          <w:color w:val="212529"/>
          <w:sz w:val="24"/>
          <w:szCs w:val="24"/>
        </w:rPr>
      </w:pPr>
      <w:r w:rsidDel="00000000" w:rsidR="00000000" w:rsidRPr="00000000">
        <w:rPr>
          <w:color w:val="212529"/>
          <w:sz w:val="24"/>
          <w:szCs w:val="24"/>
          <w:rtl w:val="0"/>
        </w:rPr>
        <w:t xml:space="preserve">(</w:t>
      </w:r>
      <w:r w:rsidDel="00000000" w:rsidR="00000000" w:rsidRPr="00000000">
        <w:rPr>
          <w:sz w:val="24"/>
          <w:szCs w:val="24"/>
          <w:rtl w:val="0"/>
        </w:rPr>
        <w:t xml:space="preserve">Optional</w:t>
      </w:r>
      <w:r w:rsidDel="00000000" w:rsidR="00000000" w:rsidRPr="00000000">
        <w:rPr>
          <w:color w:val="212529"/>
          <w:sz w:val="24"/>
          <w:szCs w:val="24"/>
          <w:rtl w:val="0"/>
        </w:rPr>
        <w:t xml:space="preserve">) </w:t>
      </w:r>
      <w:r w:rsidDel="00000000" w:rsidR="00000000" w:rsidRPr="00000000">
        <w:rPr>
          <w:b w:val="1"/>
          <w:color w:val="212529"/>
          <w:sz w:val="24"/>
          <w:szCs w:val="24"/>
          <w:rtl w:val="0"/>
        </w:rPr>
        <w:t xml:space="preserve">Joint poster session schedule:</w:t>
      </w:r>
      <w:r w:rsidDel="00000000" w:rsidR="00000000" w:rsidRPr="00000000">
        <w:rPr>
          <w:color w:val="212529"/>
          <w:sz w:val="24"/>
          <w:szCs w:val="24"/>
          <w:rtl w:val="0"/>
        </w:rPr>
        <w:t xml:space="preserve"> What feedback do you have on the plan for the joint poster session?</w:t>
      </w:r>
    </w:p>
    <w:p w:rsidR="00000000" w:rsidDel="00000000" w:rsidP="00000000" w:rsidRDefault="00000000" w:rsidRPr="00000000" w14:paraId="00000045">
      <w:pPr>
        <w:shd w:fill="ffffff" w:val="clear"/>
        <w:rPr>
          <w:color w:val="212529"/>
          <w:sz w:val="24"/>
          <w:szCs w:val="24"/>
        </w:rPr>
      </w:pPr>
      <w:r w:rsidDel="00000000" w:rsidR="00000000" w:rsidRPr="00000000">
        <w:rPr>
          <w:rtl w:val="0"/>
        </w:rPr>
      </w:r>
    </w:p>
    <w:p w:rsidR="00000000" w:rsidDel="00000000" w:rsidP="00000000" w:rsidRDefault="00000000" w:rsidRPr="00000000" w14:paraId="00000046">
      <w:pPr>
        <w:numPr>
          <w:ilvl w:val="0"/>
          <w:numId w:val="1"/>
        </w:numPr>
        <w:shd w:fill="ffffff" w:val="clear"/>
        <w:spacing w:after="240" w:lineRule="auto"/>
        <w:ind w:left="566.9291338582675" w:hanging="425.1968503937007"/>
        <w:rPr>
          <w:color w:val="212529"/>
          <w:sz w:val="24"/>
          <w:szCs w:val="24"/>
        </w:rPr>
      </w:pPr>
      <w:r w:rsidDel="00000000" w:rsidR="00000000" w:rsidRPr="00000000">
        <w:rPr>
          <w:b w:val="1"/>
          <w:color w:val="212529"/>
          <w:sz w:val="24"/>
          <w:szCs w:val="24"/>
          <w:rtl w:val="0"/>
        </w:rPr>
        <w:t xml:space="preserve">Organizing support: </w:t>
      </w:r>
      <w:r w:rsidDel="00000000" w:rsidR="00000000" w:rsidRPr="00000000">
        <w:rPr>
          <w:color w:val="212529"/>
          <w:sz w:val="24"/>
          <w:szCs w:val="24"/>
          <w:rtl w:val="0"/>
        </w:rPr>
        <w:t xml:space="preserve">What are ways in which the affinity events team can support you in organizing (that are not already listed in this document)? Do you have any special requirements or technical needs?</w:t>
      </w:r>
    </w:p>
    <w:p w:rsidR="00000000" w:rsidDel="00000000" w:rsidP="00000000" w:rsidRDefault="00000000" w:rsidRPr="00000000" w14:paraId="00000047">
      <w:pPr>
        <w:shd w:fill="ffffff" w:val="clear"/>
        <w:rPr>
          <w:color w:val="212529"/>
          <w:sz w:val="24"/>
          <w:szCs w:val="24"/>
        </w:rPr>
      </w:pPr>
      <w:r w:rsidDel="00000000" w:rsidR="00000000" w:rsidRPr="00000000">
        <w:rPr>
          <w:rtl w:val="0"/>
        </w:rPr>
      </w:r>
    </w:p>
    <w:p w:rsidR="00000000" w:rsidDel="00000000" w:rsidP="00000000" w:rsidRDefault="00000000" w:rsidRPr="00000000" w14:paraId="00000048">
      <w:pPr>
        <w:numPr>
          <w:ilvl w:val="0"/>
          <w:numId w:val="1"/>
        </w:numPr>
        <w:shd w:fill="ffffff" w:val="clear"/>
        <w:spacing w:after="240" w:lineRule="auto"/>
        <w:ind w:left="566.9291338582675" w:hanging="425.1968503937007"/>
        <w:rPr>
          <w:color w:val="212529"/>
          <w:sz w:val="24"/>
          <w:szCs w:val="24"/>
        </w:rPr>
      </w:pPr>
      <w:r w:rsidDel="00000000" w:rsidR="00000000" w:rsidRPr="00000000">
        <w:rPr>
          <w:color w:val="212529"/>
          <w:sz w:val="24"/>
          <w:szCs w:val="24"/>
          <w:rtl w:val="0"/>
        </w:rPr>
        <w:t xml:space="preserve">(Optional) Any other questions or feedback?</w:t>
      </w:r>
    </w:p>
    <w:p w:rsidR="00000000" w:rsidDel="00000000" w:rsidP="00000000" w:rsidRDefault="00000000" w:rsidRPr="00000000" w14:paraId="00000049">
      <w:pPr>
        <w:shd w:fill="ffffff" w:val="clear"/>
        <w:spacing w:after="240" w:lineRule="auto"/>
        <w:rPr>
          <w:color w:val="38761d"/>
          <w:sz w:val="24"/>
          <w:szCs w:val="24"/>
        </w:rPr>
      </w:pPr>
      <w:r w:rsidDel="00000000" w:rsidR="00000000" w:rsidRPr="00000000">
        <w:rPr>
          <w:rtl w:val="0"/>
        </w:rPr>
      </w:r>
    </w:p>
    <w:p w:rsidR="00000000" w:rsidDel="00000000" w:rsidP="00000000" w:rsidRDefault="00000000" w:rsidRPr="00000000" w14:paraId="0000004A">
      <w:pPr>
        <w:shd w:fill="ffffff" w:val="clear"/>
        <w:spacing w:after="240" w:lineRule="auto"/>
        <w:rPr>
          <w:b w:val="1"/>
          <w:sz w:val="24"/>
          <w:szCs w:val="24"/>
        </w:rPr>
      </w:pPr>
      <w:r w:rsidDel="00000000" w:rsidR="00000000" w:rsidRPr="00000000">
        <w:rPr>
          <w:b w:val="1"/>
          <w:sz w:val="24"/>
          <w:szCs w:val="24"/>
          <w:rtl w:val="0"/>
        </w:rPr>
        <w:t xml:space="preserve">Agreement form</w:t>
      </w:r>
      <w:r w:rsidDel="00000000" w:rsidR="00000000" w:rsidRPr="00000000">
        <w:rPr>
          <w:rtl w:val="0"/>
        </w:rPr>
      </w:r>
    </w:p>
    <w:p w:rsidR="00000000" w:rsidDel="00000000" w:rsidP="00000000" w:rsidRDefault="00000000" w:rsidRPr="00000000" w14:paraId="0000004B">
      <w:pPr>
        <w:shd w:fill="ffffff" w:val="clear"/>
        <w:spacing w:after="240" w:lineRule="auto"/>
        <w:rPr>
          <w:sz w:val="24"/>
          <w:szCs w:val="24"/>
        </w:rPr>
      </w:pPr>
      <w:r w:rsidDel="00000000" w:rsidR="00000000" w:rsidRPr="00000000">
        <w:rPr>
          <w:sz w:val="24"/>
          <w:szCs w:val="24"/>
          <w:rtl w:val="0"/>
        </w:rPr>
        <w:t xml:space="preserve">To ensure a positive experience for the organisers and attendees, this year we are setting up an agreement form for all affinity organisers to adhere to. Please review, sign, and include the document with your Affinity Events Application. </w:t>
      </w:r>
      <w:r w:rsidDel="00000000" w:rsidR="00000000" w:rsidRPr="00000000">
        <w:rPr>
          <w:rtl w:val="0"/>
        </w:rPr>
      </w:r>
    </w:p>
    <w:p w:rsidR="00000000" w:rsidDel="00000000" w:rsidP="00000000" w:rsidRDefault="00000000" w:rsidRPr="00000000" w14:paraId="0000004C">
      <w:pPr>
        <w:shd w:fill="ffffff" w:val="clear"/>
        <w:spacing w:after="240" w:lineRule="auto"/>
        <w:rPr>
          <w:color w:val="212529"/>
          <w:sz w:val="24"/>
          <w:szCs w:val="24"/>
        </w:rPr>
      </w:pPr>
      <w:r w:rsidDel="00000000" w:rsidR="00000000" w:rsidRPr="00000000">
        <w:rPr>
          <w:rtl w:val="0"/>
        </w:rPr>
      </w:r>
    </w:p>
    <w:p w:rsidR="00000000" w:rsidDel="00000000" w:rsidP="00000000" w:rsidRDefault="00000000" w:rsidRPr="00000000" w14:paraId="0000004D">
      <w:pPr>
        <w:shd w:fill="ffffff" w:val="clear"/>
        <w:spacing w:after="240" w:lineRule="auto"/>
        <w:rPr>
          <w:color w:val="212529"/>
          <w:sz w:val="20"/>
          <w:szCs w:val="20"/>
        </w:rPr>
      </w:pPr>
      <w:r w:rsidDel="00000000" w:rsidR="00000000" w:rsidRPr="00000000">
        <w:rPr>
          <w:rtl w:val="0"/>
        </w:rPr>
      </w:r>
    </w:p>
    <w:p w:rsidR="00000000" w:rsidDel="00000000" w:rsidP="00000000" w:rsidRDefault="00000000" w:rsidRPr="00000000" w14:paraId="0000004E">
      <w:pPr>
        <w:shd w:fill="ffffff" w:val="clear"/>
        <w:spacing w:after="240" w:lineRule="auto"/>
        <w:rPr>
          <w:color w:val="212529"/>
          <w:sz w:val="20"/>
          <w:szCs w:val="20"/>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affinity-chairs@neurips.cc" TargetMode="External"/><Relationship Id="rId8" Type="http://schemas.openxmlformats.org/officeDocument/2006/relationships/hyperlink" Target="https://nips.cc/FAQ/LetterOfInv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